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34E7" w14:textId="6E19DE8B" w:rsidR="009A5B57" w:rsidRDefault="002224A0" w:rsidP="008A00E1">
      <w:pPr>
        <w:widowControl w:val="0"/>
        <w:autoSpaceDE w:val="0"/>
        <w:autoSpaceDN w:val="0"/>
        <w:adjustRightInd w:val="0"/>
        <w:rPr>
          <w:rFonts w:ascii="Times New Roman" w:hAnsi="Times New Roman" w:cs="Times New Roman"/>
          <w:b/>
          <w:bCs/>
          <w:lang w:val="en-US"/>
        </w:rPr>
      </w:pPr>
      <w:r>
        <w:rPr>
          <w:rFonts w:ascii="Times New Roman" w:hAnsi="Times New Roman" w:cs="Times New Roman"/>
          <w:b/>
          <w:bCs/>
          <w:noProof/>
          <w:lang w:val="en-US"/>
        </w:rPr>
        <w:drawing>
          <wp:anchor distT="0" distB="0" distL="114300" distR="114300" simplePos="0" relativeHeight="251658240" behindDoc="1" locked="0" layoutInCell="1" allowOverlap="1" wp14:anchorId="1D6C6713" wp14:editId="2678954C">
            <wp:simplePos x="0" y="0"/>
            <wp:positionH relativeFrom="column">
              <wp:posOffset>4772025</wp:posOffset>
            </wp:positionH>
            <wp:positionV relativeFrom="paragraph">
              <wp:posOffset>-571500</wp:posOffset>
            </wp:positionV>
            <wp:extent cx="1911350" cy="1069060"/>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11350" cy="1069060"/>
                    </a:xfrm>
                    <a:prstGeom prst="rect">
                      <a:avLst/>
                    </a:prstGeom>
                  </pic:spPr>
                </pic:pic>
              </a:graphicData>
            </a:graphic>
            <wp14:sizeRelH relativeFrom="margin">
              <wp14:pctWidth>0</wp14:pctWidth>
            </wp14:sizeRelH>
            <wp14:sizeRelV relativeFrom="margin">
              <wp14:pctHeight>0</wp14:pctHeight>
            </wp14:sizeRelV>
          </wp:anchor>
        </w:drawing>
      </w:r>
    </w:p>
    <w:p w14:paraId="50523A98" w14:textId="69EEA612" w:rsidR="009A5B57" w:rsidRDefault="009A5B57" w:rsidP="008A00E1">
      <w:pPr>
        <w:widowControl w:val="0"/>
        <w:autoSpaceDE w:val="0"/>
        <w:autoSpaceDN w:val="0"/>
        <w:adjustRightInd w:val="0"/>
        <w:rPr>
          <w:rFonts w:ascii="Times New Roman" w:hAnsi="Times New Roman" w:cs="Times New Roman"/>
          <w:b/>
          <w:bCs/>
          <w:lang w:val="en-US"/>
        </w:rPr>
      </w:pPr>
    </w:p>
    <w:p w14:paraId="6CAE8903" w14:textId="674287C9" w:rsidR="009A5B57" w:rsidRDefault="009A5B57" w:rsidP="008A00E1">
      <w:pPr>
        <w:widowControl w:val="0"/>
        <w:autoSpaceDE w:val="0"/>
        <w:autoSpaceDN w:val="0"/>
        <w:adjustRightInd w:val="0"/>
        <w:rPr>
          <w:rFonts w:ascii="Times New Roman" w:hAnsi="Times New Roman" w:cs="Times New Roman"/>
          <w:b/>
          <w:bCs/>
          <w:lang w:val="en-US"/>
        </w:rPr>
      </w:pPr>
    </w:p>
    <w:p w14:paraId="64269D3E" w14:textId="77777777" w:rsidR="007F0B86" w:rsidRDefault="007F0B86" w:rsidP="002224A0">
      <w:pPr>
        <w:widowControl w:val="0"/>
        <w:autoSpaceDE w:val="0"/>
        <w:autoSpaceDN w:val="0"/>
        <w:adjustRightInd w:val="0"/>
        <w:jc w:val="center"/>
        <w:rPr>
          <w:rFonts w:ascii="Times New Roman" w:hAnsi="Times New Roman" w:cs="Times New Roman"/>
          <w:b/>
          <w:bCs/>
          <w:lang w:val="en-US"/>
        </w:rPr>
      </w:pPr>
      <w:proofErr w:type="spellStart"/>
      <w:r>
        <w:rPr>
          <w:rFonts w:ascii="Times New Roman" w:hAnsi="Times New Roman" w:cs="Times New Roman"/>
          <w:b/>
          <w:bCs/>
          <w:lang w:val="en-US"/>
        </w:rPr>
        <w:t>MacGlObAS</w:t>
      </w:r>
      <w:proofErr w:type="spellEnd"/>
      <w:r>
        <w:rPr>
          <w:rFonts w:ascii="Times New Roman" w:hAnsi="Times New Roman" w:cs="Times New Roman"/>
          <w:b/>
          <w:bCs/>
          <w:lang w:val="en-US"/>
        </w:rPr>
        <w:t xml:space="preserve"> Global Surgical Scholar </w:t>
      </w:r>
    </w:p>
    <w:p w14:paraId="4C54DC40" w14:textId="7E2ECACA" w:rsidR="009A5B57" w:rsidRDefault="007F0B86" w:rsidP="002224A0">
      <w:pPr>
        <w:widowControl w:val="0"/>
        <w:autoSpaceDE w:val="0"/>
        <w:autoSpaceDN w:val="0"/>
        <w:adjustRightInd w:val="0"/>
        <w:jc w:val="center"/>
        <w:rPr>
          <w:rFonts w:ascii="Times New Roman" w:hAnsi="Times New Roman" w:cs="Times New Roman"/>
          <w:b/>
          <w:bCs/>
          <w:lang w:val="en-US"/>
        </w:rPr>
      </w:pPr>
      <w:r>
        <w:rPr>
          <w:rFonts w:ascii="Times New Roman" w:hAnsi="Times New Roman" w:cs="Times New Roman"/>
          <w:b/>
          <w:bCs/>
          <w:lang w:val="en-US"/>
        </w:rPr>
        <w:t>Research Bursary</w:t>
      </w:r>
    </w:p>
    <w:p w14:paraId="53CA5D9C" w14:textId="326D1591" w:rsidR="006017E3" w:rsidRDefault="006017E3" w:rsidP="008A00E1">
      <w:pPr>
        <w:widowControl w:val="0"/>
        <w:autoSpaceDE w:val="0"/>
        <w:autoSpaceDN w:val="0"/>
        <w:adjustRightInd w:val="0"/>
        <w:rPr>
          <w:rFonts w:ascii="Times New Roman" w:hAnsi="Times New Roman" w:cs="Times New Roman"/>
          <w:b/>
          <w:bCs/>
          <w:lang w:val="en-US"/>
        </w:rPr>
      </w:pPr>
    </w:p>
    <w:p w14:paraId="1DE12A47" w14:textId="77777777" w:rsidR="007F0B86" w:rsidRDefault="007F0B86" w:rsidP="008A00E1">
      <w:pPr>
        <w:widowControl w:val="0"/>
        <w:autoSpaceDE w:val="0"/>
        <w:autoSpaceDN w:val="0"/>
        <w:adjustRightInd w:val="0"/>
        <w:rPr>
          <w:rFonts w:ascii="Times New Roman" w:hAnsi="Times New Roman" w:cs="Times New Roman"/>
          <w:b/>
          <w:bCs/>
          <w:lang w:val="en-US"/>
        </w:rPr>
      </w:pPr>
    </w:p>
    <w:p w14:paraId="4C4F3CBA" w14:textId="40E22B71" w:rsidR="008A00E1" w:rsidRPr="00C93674" w:rsidRDefault="009A5B57" w:rsidP="008A00E1">
      <w:pPr>
        <w:widowControl w:val="0"/>
        <w:autoSpaceDE w:val="0"/>
        <w:autoSpaceDN w:val="0"/>
        <w:adjustRightInd w:val="0"/>
        <w:rPr>
          <w:rFonts w:ascii="Times New Roman" w:hAnsi="Times New Roman" w:cs="Times New Roman"/>
          <w:lang w:val="en-US"/>
        </w:rPr>
      </w:pPr>
      <w:r>
        <w:rPr>
          <w:rFonts w:ascii="Times New Roman" w:hAnsi="Times New Roman" w:cs="Times New Roman"/>
          <w:u w:val="single"/>
          <w:lang w:val="en-US"/>
        </w:rPr>
        <w:t>Overview:</w:t>
      </w:r>
      <w:r w:rsidR="00C93674">
        <w:rPr>
          <w:rFonts w:ascii="Times New Roman" w:hAnsi="Times New Roman" w:cs="Times New Roman"/>
          <w:lang w:val="en-US"/>
        </w:rPr>
        <w:t xml:space="preserve"> </w:t>
      </w:r>
      <w:proofErr w:type="spellStart"/>
      <w:r w:rsidR="00C93674">
        <w:rPr>
          <w:rFonts w:ascii="Times New Roman" w:hAnsi="Times New Roman" w:cs="Times New Roman"/>
          <w:lang w:val="en-US"/>
        </w:rPr>
        <w:t>MacGlObAS</w:t>
      </w:r>
      <w:proofErr w:type="spellEnd"/>
      <w:r w:rsidR="00C93674">
        <w:rPr>
          <w:rFonts w:ascii="Times New Roman" w:hAnsi="Times New Roman" w:cs="Times New Roman"/>
          <w:lang w:val="en-US"/>
        </w:rPr>
        <w:t xml:space="preserve">, </w:t>
      </w:r>
      <w:r w:rsidR="00C93674" w:rsidRPr="00C93674">
        <w:rPr>
          <w:rFonts w:ascii="Times New Roman" w:hAnsi="Times New Roman" w:cs="Times New Roman"/>
          <w:b/>
          <w:bCs/>
          <w:lang w:val="en-US"/>
        </w:rPr>
        <w:t>Mc</w:t>
      </w:r>
      <w:r w:rsidR="00C93674">
        <w:rPr>
          <w:rFonts w:ascii="Times New Roman" w:hAnsi="Times New Roman" w:cs="Times New Roman"/>
          <w:lang w:val="en-US"/>
        </w:rPr>
        <w:t xml:space="preserve">Master </w:t>
      </w:r>
      <w:r w:rsidR="00C93674" w:rsidRPr="00C93674">
        <w:rPr>
          <w:rFonts w:ascii="Times New Roman" w:hAnsi="Times New Roman" w:cs="Times New Roman"/>
          <w:b/>
          <w:bCs/>
          <w:lang w:val="en-US"/>
        </w:rPr>
        <w:t>G</w:t>
      </w:r>
      <w:r w:rsidR="00C93674">
        <w:rPr>
          <w:rFonts w:ascii="Times New Roman" w:hAnsi="Times New Roman" w:cs="Times New Roman"/>
          <w:lang w:val="en-US"/>
        </w:rPr>
        <w:t xml:space="preserve">lobal </w:t>
      </w:r>
      <w:r w:rsidR="00C93674" w:rsidRPr="00C93674">
        <w:rPr>
          <w:rFonts w:ascii="Times New Roman" w:hAnsi="Times New Roman" w:cs="Times New Roman"/>
          <w:b/>
          <w:bCs/>
          <w:lang w:val="en-US"/>
        </w:rPr>
        <w:t>Ob</w:t>
      </w:r>
      <w:r w:rsidR="00C93674">
        <w:rPr>
          <w:rFonts w:ascii="Times New Roman" w:hAnsi="Times New Roman" w:cs="Times New Roman"/>
          <w:lang w:val="en-US"/>
        </w:rPr>
        <w:t xml:space="preserve">stetrics &amp; Gynecology, </w:t>
      </w:r>
      <w:r w:rsidR="00C93674">
        <w:rPr>
          <w:rFonts w:ascii="Times New Roman" w:hAnsi="Times New Roman" w:cs="Times New Roman"/>
          <w:b/>
          <w:bCs/>
          <w:lang w:val="en-US"/>
        </w:rPr>
        <w:t>A</w:t>
      </w:r>
      <w:r w:rsidR="00C93674">
        <w:rPr>
          <w:rFonts w:ascii="Times New Roman" w:hAnsi="Times New Roman" w:cs="Times New Roman"/>
          <w:lang w:val="en-US"/>
        </w:rPr>
        <w:t xml:space="preserve">nesthesia, and </w:t>
      </w:r>
      <w:r w:rsidR="00C93674" w:rsidRPr="00C93674">
        <w:rPr>
          <w:rFonts w:ascii="Times New Roman" w:hAnsi="Times New Roman" w:cs="Times New Roman"/>
          <w:b/>
          <w:bCs/>
          <w:lang w:val="en-US"/>
        </w:rPr>
        <w:t>S</w:t>
      </w:r>
      <w:r w:rsidR="00C93674">
        <w:rPr>
          <w:rFonts w:ascii="Times New Roman" w:hAnsi="Times New Roman" w:cs="Times New Roman"/>
          <w:lang w:val="en-US"/>
        </w:rPr>
        <w:t>urgery is a Global Surgery collaboration founded in 2018 by the three clinical departments and Global Health Office. The collaboration consists of a</w:t>
      </w:r>
      <w:r w:rsidR="00257309">
        <w:rPr>
          <w:rFonts w:ascii="Times New Roman" w:hAnsi="Times New Roman" w:cs="Times New Roman"/>
          <w:lang w:val="en-US"/>
        </w:rPr>
        <w:t>n</w:t>
      </w:r>
      <w:r w:rsidR="00C93674">
        <w:rPr>
          <w:rFonts w:ascii="Times New Roman" w:hAnsi="Times New Roman" w:cs="Times New Roman"/>
          <w:lang w:val="en-US"/>
        </w:rPr>
        <w:t xml:space="preserve"> Executive Committee of faculty from the </w:t>
      </w:r>
      <w:r w:rsidR="00257309">
        <w:rPr>
          <w:rFonts w:ascii="Times New Roman" w:hAnsi="Times New Roman" w:cs="Times New Roman"/>
          <w:lang w:val="en-US"/>
        </w:rPr>
        <w:t>three clinical</w:t>
      </w:r>
      <w:r w:rsidR="00C93674">
        <w:rPr>
          <w:rFonts w:ascii="Times New Roman" w:hAnsi="Times New Roman" w:cs="Times New Roman"/>
          <w:lang w:val="en-US"/>
        </w:rPr>
        <w:t xml:space="preserve"> departments, Director appointed from the Executive, Coordinator, and Advisory Board. </w:t>
      </w:r>
      <w:r w:rsidR="00C93674" w:rsidRPr="00C93674">
        <w:rPr>
          <w:rFonts w:ascii="Times New Roman" w:hAnsi="Times New Roman" w:cs="Times New Roman"/>
          <w:lang w:val="en-US"/>
        </w:rPr>
        <w:t xml:space="preserve">Its purpose is to bring together faculty and residents to promote </w:t>
      </w:r>
      <w:r w:rsidR="00257309">
        <w:rPr>
          <w:rFonts w:ascii="Times New Roman" w:hAnsi="Times New Roman" w:cs="Times New Roman"/>
          <w:lang w:val="en-US"/>
        </w:rPr>
        <w:t>global surgical</w:t>
      </w:r>
      <w:r w:rsidR="00C93674" w:rsidRPr="00C93674">
        <w:rPr>
          <w:rFonts w:ascii="Times New Roman" w:hAnsi="Times New Roman" w:cs="Times New Roman"/>
          <w:lang w:val="en-US"/>
        </w:rPr>
        <w:t xml:space="preserve"> activities and partnerships, recognize and inspire volunteer service by faculty and trainees, develop educational resources for those interested in global surgical care, and generate innovative interdisciplinary research.</w:t>
      </w:r>
    </w:p>
    <w:p w14:paraId="2C9B3E88" w14:textId="6CB7CE28" w:rsidR="009A5B57" w:rsidRDefault="009A5B57" w:rsidP="008A00E1">
      <w:pPr>
        <w:widowControl w:val="0"/>
        <w:autoSpaceDE w:val="0"/>
        <w:autoSpaceDN w:val="0"/>
        <w:adjustRightInd w:val="0"/>
        <w:rPr>
          <w:rFonts w:ascii="Times New Roman" w:hAnsi="Times New Roman" w:cs="Times New Roman"/>
          <w:u w:val="single"/>
          <w:lang w:val="en-US"/>
        </w:rPr>
      </w:pPr>
    </w:p>
    <w:p w14:paraId="331BC812" w14:textId="4F2C4084" w:rsidR="00C93674" w:rsidRPr="007F0B86" w:rsidRDefault="007F0B86" w:rsidP="00C93674">
      <w:pPr>
        <w:widowControl w:val="0"/>
        <w:autoSpaceDE w:val="0"/>
        <w:autoSpaceDN w:val="0"/>
        <w:adjustRightInd w:val="0"/>
        <w:rPr>
          <w:rFonts w:ascii="Times New Roman" w:eastAsia="Times New Roman" w:hAnsi="Times New Roman" w:cs="Times New Roman"/>
          <w:lang w:val="en-US"/>
        </w:rPr>
      </w:pPr>
      <w:r>
        <w:rPr>
          <w:rFonts w:ascii="Times New Roman" w:hAnsi="Times New Roman" w:cs="Times New Roman"/>
          <w:u w:val="single"/>
          <w:lang w:val="en-US"/>
        </w:rPr>
        <w:t>Award Description</w:t>
      </w:r>
      <w:r w:rsidR="009A5B57" w:rsidRPr="00C93674">
        <w:rPr>
          <w:rFonts w:ascii="Times New Roman" w:hAnsi="Times New Roman" w:cs="Times New Roman"/>
          <w:u w:val="single"/>
          <w:lang w:val="en-US"/>
        </w:rPr>
        <w:t>:</w:t>
      </w:r>
      <w:r>
        <w:rPr>
          <w:rFonts w:ascii="Times New Roman" w:hAnsi="Times New Roman" w:cs="Times New Roman"/>
          <w:lang w:val="en-US"/>
        </w:rPr>
        <w:t xml:space="preserve"> As part of </w:t>
      </w:r>
      <w:proofErr w:type="spellStart"/>
      <w:r>
        <w:rPr>
          <w:rFonts w:ascii="Times New Roman" w:hAnsi="Times New Roman" w:cs="Times New Roman"/>
          <w:lang w:val="en-US"/>
        </w:rPr>
        <w:t>MacGlObAS</w:t>
      </w:r>
      <w:proofErr w:type="spellEnd"/>
      <w:r>
        <w:rPr>
          <w:rFonts w:ascii="Times New Roman" w:hAnsi="Times New Roman" w:cs="Times New Roman"/>
          <w:lang w:val="en-US"/>
        </w:rPr>
        <w:t xml:space="preserve">’ mandate to support the development of global surgical scholars and </w:t>
      </w:r>
      <w:r>
        <w:rPr>
          <w:rFonts w:ascii="Times New Roman" w:eastAsia="Times New Roman" w:hAnsi="Times New Roman" w:cs="Times New Roman"/>
          <w:lang w:val="en-US"/>
        </w:rPr>
        <w:t xml:space="preserve">production of innovative interdisciplinary research in global surgery, </w:t>
      </w:r>
      <w:proofErr w:type="spellStart"/>
      <w:r>
        <w:rPr>
          <w:rFonts w:ascii="Times New Roman" w:eastAsia="Times New Roman" w:hAnsi="Times New Roman" w:cs="Times New Roman"/>
          <w:lang w:val="en-US"/>
        </w:rPr>
        <w:t>MacGlObAS</w:t>
      </w:r>
      <w:proofErr w:type="spellEnd"/>
      <w:r>
        <w:rPr>
          <w:rFonts w:ascii="Times New Roman" w:eastAsia="Times New Roman" w:hAnsi="Times New Roman" w:cs="Times New Roman"/>
          <w:lang w:val="en-US"/>
        </w:rPr>
        <w:t xml:space="preserve"> will award up to three research bursaries of up to $3000 each, to residents and clinical fellows from McMaster University’s departments of Anesthesia, Obstetrics &amp; Gynecology, and Surgery. </w:t>
      </w:r>
      <w:r w:rsidR="005C4D3B">
        <w:rPr>
          <w:rFonts w:ascii="Times New Roman" w:eastAsia="Times New Roman" w:hAnsi="Times New Roman" w:cs="Times New Roman"/>
          <w:lang w:val="en-US"/>
        </w:rPr>
        <w:t xml:space="preserve">Bursary applicants require at least one sponsoring faculty member from one of the three clinical departments or Global Health </w:t>
      </w:r>
      <w:r w:rsidR="002845D1">
        <w:rPr>
          <w:rFonts w:ascii="Times New Roman" w:eastAsia="Times New Roman" w:hAnsi="Times New Roman" w:cs="Times New Roman"/>
          <w:lang w:val="en-US"/>
        </w:rPr>
        <w:t>Office and</w:t>
      </w:r>
      <w:r w:rsidR="005C4D3B">
        <w:rPr>
          <w:rFonts w:ascii="Times New Roman" w:eastAsia="Times New Roman" w:hAnsi="Times New Roman" w:cs="Times New Roman"/>
          <w:lang w:val="en-US"/>
        </w:rPr>
        <w:t xml:space="preserve"> must include a partnership with a Global South member. </w:t>
      </w:r>
      <w:r w:rsidR="002845D1">
        <w:rPr>
          <w:rFonts w:ascii="Times New Roman" w:eastAsia="Times New Roman" w:hAnsi="Times New Roman" w:cs="Times New Roman"/>
          <w:lang w:val="en-US"/>
        </w:rPr>
        <w:t xml:space="preserve">Bursary cannot be used as salary replacement or payment of investigator(s) or </w:t>
      </w:r>
      <w:proofErr w:type="gramStart"/>
      <w:r w:rsidR="002845D1">
        <w:rPr>
          <w:rFonts w:ascii="Times New Roman" w:eastAsia="Times New Roman" w:hAnsi="Times New Roman" w:cs="Times New Roman"/>
          <w:lang w:val="en-US"/>
        </w:rPr>
        <w:t>faculty, but</w:t>
      </w:r>
      <w:proofErr w:type="gramEnd"/>
      <w:r w:rsidR="002845D1">
        <w:rPr>
          <w:rFonts w:ascii="Times New Roman" w:eastAsia="Times New Roman" w:hAnsi="Times New Roman" w:cs="Times New Roman"/>
          <w:lang w:val="en-US"/>
        </w:rPr>
        <w:t xml:space="preserve"> may be used for payment of personnel helping to coordinator or collect data. All applicable McMaster policies must be followed in use/disbursement of funds. </w:t>
      </w:r>
    </w:p>
    <w:p w14:paraId="0412D2D8" w14:textId="612F569F" w:rsidR="007F0B86" w:rsidRDefault="007F0B86" w:rsidP="00C93674">
      <w:pPr>
        <w:widowControl w:val="0"/>
        <w:autoSpaceDE w:val="0"/>
        <w:autoSpaceDN w:val="0"/>
        <w:adjustRightInd w:val="0"/>
        <w:rPr>
          <w:rFonts w:ascii="Times New Roman" w:eastAsia="Times New Roman" w:hAnsi="Times New Roman" w:cs="Times New Roman"/>
          <w:lang w:val="en-US"/>
        </w:rPr>
      </w:pPr>
    </w:p>
    <w:p w14:paraId="7FAB777B" w14:textId="77777777" w:rsidR="007F0B86" w:rsidRDefault="007F0B86" w:rsidP="007F0B86">
      <w:pPr>
        <w:widowControl w:val="0"/>
        <w:autoSpaceDE w:val="0"/>
        <w:autoSpaceDN w:val="0"/>
        <w:adjustRightInd w:val="0"/>
        <w:rPr>
          <w:rFonts w:ascii="Times New Roman" w:hAnsi="Times New Roman" w:cs="Times New Roman"/>
          <w:u w:val="single"/>
          <w:lang w:val="en-US"/>
        </w:rPr>
      </w:pPr>
      <w:r>
        <w:rPr>
          <w:rFonts w:ascii="Times New Roman" w:hAnsi="Times New Roman" w:cs="Times New Roman"/>
          <w:u w:val="single"/>
          <w:lang w:val="en-US"/>
        </w:rPr>
        <w:t>Eligibility</w:t>
      </w:r>
      <w:r w:rsidRPr="00C31F2F">
        <w:rPr>
          <w:rFonts w:ascii="Times New Roman" w:hAnsi="Times New Roman" w:cs="Times New Roman"/>
          <w:u w:val="single"/>
          <w:lang w:val="en-US"/>
        </w:rPr>
        <w:t xml:space="preserve">:  </w:t>
      </w:r>
    </w:p>
    <w:p w14:paraId="552838CB" w14:textId="319F613D" w:rsidR="007F0B86" w:rsidRDefault="005C4D3B" w:rsidP="007F0B86">
      <w:pPr>
        <w:pStyle w:val="ListParagraph"/>
        <w:widowControl w:val="0"/>
        <w:numPr>
          <w:ilvl w:val="0"/>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Applicant must be either a current resident or clinical fellow from McMaster University’s departments of Anesthesia, Obstetrics &amp; Gynecology, and Surgery. </w:t>
      </w:r>
      <w:r w:rsidR="006B572C">
        <w:rPr>
          <w:rFonts w:ascii="Times New Roman" w:hAnsi="Times New Roman" w:cs="Times New Roman"/>
          <w:lang w:val="en-US"/>
        </w:rPr>
        <w:t xml:space="preserve">Applicants must not be in their final year of studies as the successful applicants should expect to receive the award at the beginning of the next training year (August). </w:t>
      </w:r>
    </w:p>
    <w:p w14:paraId="0958151D" w14:textId="7ECA641B" w:rsidR="005C4D3B" w:rsidRDefault="005C4D3B" w:rsidP="007F0B86">
      <w:pPr>
        <w:pStyle w:val="ListParagraph"/>
        <w:widowControl w:val="0"/>
        <w:numPr>
          <w:ilvl w:val="0"/>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Faculty Sponsor by at least one faculty member who agrees to provide oversight and advise on the research project for its entire duration. The faculty member must be from one of the three clinical departments or Global Health Office at McMaster University</w:t>
      </w:r>
    </w:p>
    <w:p w14:paraId="583085DC" w14:textId="1E2EADA2" w:rsidR="005C4D3B" w:rsidRDefault="005C4D3B" w:rsidP="005C4D3B">
      <w:pPr>
        <w:pStyle w:val="ListParagraph"/>
        <w:widowControl w:val="0"/>
        <w:numPr>
          <w:ilvl w:val="0"/>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Identified Global South partner listed as co-investigator in the research and is co-author of any publications or presentations from the research. </w:t>
      </w:r>
    </w:p>
    <w:p w14:paraId="7FC7D725" w14:textId="10295E05" w:rsidR="006B572C" w:rsidRDefault="006B572C" w:rsidP="005C4D3B">
      <w:pPr>
        <w:pStyle w:val="ListParagraph"/>
        <w:widowControl w:val="0"/>
        <w:numPr>
          <w:ilvl w:val="0"/>
          <w:numId w:val="2"/>
        </w:num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involving people or animals requires McMaster Integrated Ethics Review (HiREB) and local institutional ethics review board approval, or proof of submission for any location where research is planned to occur. Research cannot commence until ethics approval is received. </w:t>
      </w:r>
    </w:p>
    <w:p w14:paraId="27F5BC71" w14:textId="3892A68F" w:rsidR="006B572C" w:rsidRDefault="006B572C" w:rsidP="006B572C">
      <w:pPr>
        <w:widowControl w:val="0"/>
        <w:autoSpaceDE w:val="0"/>
        <w:autoSpaceDN w:val="0"/>
        <w:adjustRightInd w:val="0"/>
        <w:rPr>
          <w:rFonts w:ascii="Times New Roman" w:hAnsi="Times New Roman" w:cs="Times New Roman"/>
          <w:lang w:val="en-US"/>
        </w:rPr>
      </w:pPr>
    </w:p>
    <w:p w14:paraId="329BB1D1" w14:textId="5F8F7D57" w:rsidR="006B572C" w:rsidRPr="006B572C" w:rsidRDefault="006B572C" w:rsidP="006B572C">
      <w:pPr>
        <w:widowControl w:val="0"/>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u w:val="single"/>
          <w:lang w:val="en-US"/>
        </w:rPr>
        <w:t xml:space="preserve">Application: </w:t>
      </w:r>
      <w:r>
        <w:rPr>
          <w:rFonts w:ascii="Times New Roman" w:eastAsia="Times New Roman" w:hAnsi="Times New Roman" w:cs="Times New Roman"/>
          <w:lang w:val="en-US"/>
        </w:rPr>
        <w:t xml:space="preserve">Applications should include the following: </w:t>
      </w:r>
    </w:p>
    <w:p w14:paraId="1F664426" w14:textId="02D04257" w:rsidR="00B72CB1" w:rsidRPr="00B72CB1" w:rsidRDefault="00B72CB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Bursary Application</w:t>
      </w:r>
    </w:p>
    <w:p w14:paraId="318D1B33" w14:textId="302F3DE5" w:rsidR="006B572C" w:rsidRPr="002845D1" w:rsidRDefault="006B572C"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Cover letter with description of the primary investigator (applicant)</w:t>
      </w:r>
      <w:r w:rsidR="00B72CB1">
        <w:rPr>
          <w:rFonts w:ascii="Times New Roman" w:eastAsia="Times New Roman" w:hAnsi="Times New Roman" w:cs="Times New Roman"/>
          <w:lang w:val="en-US"/>
        </w:rPr>
        <w:t xml:space="preserve"> including applicants name, program, and year of study</w:t>
      </w:r>
      <w:r>
        <w:rPr>
          <w:rFonts w:ascii="Times New Roman" w:eastAsia="Times New Roman" w:hAnsi="Times New Roman" w:cs="Times New Roman"/>
          <w:lang w:val="en-US"/>
        </w:rPr>
        <w:t xml:space="preserve">, brief background of problem proposed research aims </w:t>
      </w:r>
      <w:r>
        <w:rPr>
          <w:rFonts w:ascii="Times New Roman" w:eastAsia="Times New Roman" w:hAnsi="Times New Roman" w:cs="Times New Roman"/>
          <w:lang w:val="en-US"/>
        </w:rPr>
        <w:lastRenderedPageBreak/>
        <w:t xml:space="preserve">to address, </w:t>
      </w:r>
      <w:r w:rsidR="002845D1">
        <w:rPr>
          <w:rFonts w:ascii="Times New Roman" w:eastAsia="Times New Roman" w:hAnsi="Times New Roman" w:cs="Times New Roman"/>
          <w:lang w:val="en-US"/>
        </w:rPr>
        <w:t xml:space="preserve">partnerships and role in research, and Knowledge Translation strategies or how research findings, will be shared once complete. </w:t>
      </w:r>
      <w:r>
        <w:rPr>
          <w:rFonts w:ascii="Times New Roman" w:eastAsia="Times New Roman" w:hAnsi="Times New Roman" w:cs="Times New Roman"/>
          <w:lang w:val="en-US"/>
        </w:rPr>
        <w:t xml:space="preserve"> </w:t>
      </w:r>
    </w:p>
    <w:p w14:paraId="6C6075D0" w14:textId="21797B25" w:rsidR="002845D1" w:rsidRPr="002845D1" w:rsidRDefault="002845D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Applicants CV</w:t>
      </w:r>
    </w:p>
    <w:p w14:paraId="30FB5A52" w14:textId="37407D38" w:rsidR="002845D1" w:rsidRPr="00B72CB1" w:rsidRDefault="00B72CB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 xml:space="preserve">Lay Summary of </w:t>
      </w:r>
      <w:r w:rsidR="002845D1">
        <w:rPr>
          <w:rFonts w:ascii="Times New Roman" w:eastAsia="Times New Roman" w:hAnsi="Times New Roman" w:cs="Times New Roman"/>
          <w:lang w:val="en-US"/>
        </w:rPr>
        <w:t xml:space="preserve">Proposal </w:t>
      </w:r>
      <w:r>
        <w:rPr>
          <w:rFonts w:ascii="Times New Roman" w:eastAsia="Times New Roman" w:hAnsi="Times New Roman" w:cs="Times New Roman"/>
          <w:lang w:val="en-US"/>
        </w:rPr>
        <w:t>(designs, methods, analysis, ethical/practical considerations)</w:t>
      </w:r>
    </w:p>
    <w:p w14:paraId="40108E62" w14:textId="79822407" w:rsidR="00B72CB1" w:rsidRPr="00B72CB1" w:rsidRDefault="00B72CB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Budget &amp; Justification</w:t>
      </w:r>
    </w:p>
    <w:p w14:paraId="10AD0A0C" w14:textId="1A46FD32" w:rsidR="00B72CB1" w:rsidRPr="002845D1" w:rsidRDefault="00B72CB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Timeline</w:t>
      </w:r>
    </w:p>
    <w:p w14:paraId="4C75F782" w14:textId="3EB7E73F" w:rsidR="002845D1" w:rsidRPr="00B72CB1" w:rsidRDefault="002845D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 xml:space="preserve">Sponsor Letter from faculty </w:t>
      </w:r>
      <w:r w:rsidR="00B72CB1">
        <w:rPr>
          <w:rFonts w:ascii="Times New Roman" w:eastAsia="Times New Roman" w:hAnsi="Times New Roman" w:cs="Times New Roman"/>
          <w:lang w:val="en-US"/>
        </w:rPr>
        <w:t>supervisor</w:t>
      </w:r>
      <w:r>
        <w:rPr>
          <w:rFonts w:ascii="Times New Roman" w:eastAsia="Times New Roman" w:hAnsi="Times New Roman" w:cs="Times New Roman"/>
          <w:lang w:val="en-US"/>
        </w:rPr>
        <w:t xml:space="preserve"> indicating their support for the research and agreement to </w:t>
      </w:r>
      <w:r w:rsidR="00B72CB1">
        <w:rPr>
          <w:rFonts w:ascii="Times New Roman" w:eastAsia="Times New Roman" w:hAnsi="Times New Roman" w:cs="Times New Roman"/>
          <w:lang w:val="en-US"/>
        </w:rPr>
        <w:t>provide oversight for duration of research</w:t>
      </w:r>
      <w:r>
        <w:rPr>
          <w:rFonts w:ascii="Times New Roman" w:eastAsia="Times New Roman" w:hAnsi="Times New Roman" w:cs="Times New Roman"/>
          <w:lang w:val="en-US"/>
        </w:rPr>
        <w:t>.</w:t>
      </w:r>
    </w:p>
    <w:p w14:paraId="53D256F7" w14:textId="11A668F8" w:rsidR="002845D1" w:rsidRPr="006B572C" w:rsidRDefault="002845D1" w:rsidP="006B572C">
      <w:pPr>
        <w:pStyle w:val="ListParagraph"/>
        <w:widowControl w:val="0"/>
        <w:numPr>
          <w:ilvl w:val="1"/>
          <w:numId w:val="5"/>
        </w:numPr>
        <w:autoSpaceDE w:val="0"/>
        <w:autoSpaceDN w:val="0"/>
        <w:adjustRightInd w:val="0"/>
        <w:rPr>
          <w:rFonts w:ascii="Times New Roman" w:eastAsia="Times New Roman" w:hAnsi="Times New Roman" w:cs="Times New Roman"/>
          <w:u w:val="single"/>
          <w:lang w:val="en-US"/>
        </w:rPr>
      </w:pPr>
      <w:r>
        <w:rPr>
          <w:rFonts w:ascii="Times New Roman" w:eastAsia="Times New Roman" w:hAnsi="Times New Roman" w:cs="Times New Roman"/>
          <w:lang w:val="en-US"/>
        </w:rPr>
        <w:t xml:space="preserve">Documents supporting approval from McMaster ethics (HiREB) and local institutional REB review, or proof of submission for ethics review. </w:t>
      </w:r>
    </w:p>
    <w:p w14:paraId="0FC47AE6" w14:textId="18D8CF28" w:rsidR="007F0B86" w:rsidRDefault="007F0B86" w:rsidP="008A00E1">
      <w:pPr>
        <w:widowControl w:val="0"/>
        <w:autoSpaceDE w:val="0"/>
        <w:autoSpaceDN w:val="0"/>
        <w:adjustRightInd w:val="0"/>
        <w:rPr>
          <w:rFonts w:ascii="Times New Roman" w:hAnsi="Times New Roman" w:cs="Times New Roman"/>
        </w:rPr>
      </w:pPr>
    </w:p>
    <w:p w14:paraId="71A2AFFE" w14:textId="43CE4E00" w:rsidR="002845D1" w:rsidRDefault="00CD3207" w:rsidP="008A00E1">
      <w:pPr>
        <w:rPr>
          <w:rFonts w:ascii="Times New Roman" w:hAnsi="Times New Roman" w:cs="Times New Roman"/>
          <w:u w:val="single"/>
        </w:rPr>
      </w:pPr>
      <w:r>
        <w:rPr>
          <w:rFonts w:ascii="Times New Roman" w:hAnsi="Times New Roman" w:cs="Times New Roman"/>
          <w:u w:val="single"/>
        </w:rPr>
        <w:t xml:space="preserve">Assessment </w:t>
      </w:r>
      <w:r w:rsidR="002845D1">
        <w:rPr>
          <w:rFonts w:ascii="Times New Roman" w:hAnsi="Times New Roman" w:cs="Times New Roman"/>
          <w:u w:val="single"/>
        </w:rPr>
        <w:t xml:space="preserve">Criteria: </w:t>
      </w:r>
    </w:p>
    <w:p w14:paraId="7914798B" w14:textId="3E68138D" w:rsidR="00B72CB1" w:rsidRPr="00B72CB1" w:rsidRDefault="00B72CB1" w:rsidP="00B72CB1">
      <w:pPr>
        <w:pStyle w:val="ListParagraph"/>
        <w:numPr>
          <w:ilvl w:val="0"/>
          <w:numId w:val="6"/>
        </w:numPr>
        <w:rPr>
          <w:rFonts w:ascii="Times New Roman" w:hAnsi="Times New Roman" w:cs="Times New Roman"/>
          <w:u w:val="single"/>
        </w:rPr>
      </w:pPr>
      <w:r>
        <w:rPr>
          <w:rFonts w:ascii="Times New Roman" w:hAnsi="Times New Roman" w:cs="Times New Roman"/>
        </w:rPr>
        <w:t xml:space="preserve">Purpose </w:t>
      </w:r>
      <w:r w:rsidR="00CD3207">
        <w:rPr>
          <w:rFonts w:ascii="Times New Roman" w:hAnsi="Times New Roman" w:cs="Times New Roman"/>
        </w:rPr>
        <w:t>and o</w:t>
      </w:r>
      <w:r>
        <w:rPr>
          <w:rFonts w:ascii="Times New Roman" w:hAnsi="Times New Roman" w:cs="Times New Roman"/>
        </w:rPr>
        <w:t xml:space="preserve">bjectives of </w:t>
      </w:r>
      <w:r w:rsidR="00CD3207">
        <w:rPr>
          <w:rFonts w:ascii="Times New Roman" w:hAnsi="Times New Roman" w:cs="Times New Roman"/>
        </w:rPr>
        <w:t>r</w:t>
      </w:r>
      <w:r>
        <w:rPr>
          <w:rFonts w:ascii="Times New Roman" w:hAnsi="Times New Roman" w:cs="Times New Roman"/>
        </w:rPr>
        <w:t>esearch related to identified problem and Global Surgery</w:t>
      </w:r>
    </w:p>
    <w:p w14:paraId="7A381AE5" w14:textId="5BE5EED5" w:rsidR="00B72CB1" w:rsidRPr="00B72CB1" w:rsidRDefault="00B72CB1" w:rsidP="00B72CB1">
      <w:pPr>
        <w:pStyle w:val="ListParagraph"/>
        <w:numPr>
          <w:ilvl w:val="0"/>
          <w:numId w:val="6"/>
        </w:numPr>
        <w:rPr>
          <w:rFonts w:ascii="Times New Roman" w:hAnsi="Times New Roman" w:cs="Times New Roman"/>
          <w:u w:val="single"/>
        </w:rPr>
      </w:pPr>
      <w:r>
        <w:rPr>
          <w:rFonts w:ascii="Times New Roman" w:hAnsi="Times New Roman" w:cs="Times New Roman"/>
        </w:rPr>
        <w:t xml:space="preserve">Partnership &amp; </w:t>
      </w:r>
      <w:r w:rsidR="00CD3207">
        <w:rPr>
          <w:rFonts w:ascii="Times New Roman" w:hAnsi="Times New Roman" w:cs="Times New Roman"/>
        </w:rPr>
        <w:t>l</w:t>
      </w:r>
      <w:r>
        <w:rPr>
          <w:rFonts w:ascii="Times New Roman" w:hAnsi="Times New Roman" w:cs="Times New Roman"/>
        </w:rPr>
        <w:t xml:space="preserve">ocal </w:t>
      </w:r>
      <w:r w:rsidR="00CD3207">
        <w:rPr>
          <w:rFonts w:ascii="Times New Roman" w:hAnsi="Times New Roman" w:cs="Times New Roman"/>
        </w:rPr>
        <w:t>e</w:t>
      </w:r>
      <w:r>
        <w:rPr>
          <w:rFonts w:ascii="Times New Roman" w:hAnsi="Times New Roman" w:cs="Times New Roman"/>
        </w:rPr>
        <w:t>ngagement</w:t>
      </w:r>
    </w:p>
    <w:p w14:paraId="2527E5B8" w14:textId="76F34EA6" w:rsidR="00B72CB1" w:rsidRPr="00B72CB1" w:rsidRDefault="00B72CB1" w:rsidP="00B72CB1">
      <w:pPr>
        <w:pStyle w:val="ListParagraph"/>
        <w:numPr>
          <w:ilvl w:val="0"/>
          <w:numId w:val="6"/>
        </w:numPr>
        <w:rPr>
          <w:rFonts w:ascii="Times New Roman" w:hAnsi="Times New Roman" w:cs="Times New Roman"/>
          <w:u w:val="single"/>
        </w:rPr>
      </w:pPr>
      <w:r>
        <w:rPr>
          <w:rFonts w:ascii="Times New Roman" w:hAnsi="Times New Roman" w:cs="Times New Roman"/>
        </w:rPr>
        <w:t>Quality of proposal (appropriate design and methods, sample, consideration of ethical issues), realistic budget and timeline</w:t>
      </w:r>
    </w:p>
    <w:p w14:paraId="7D8FA0CE" w14:textId="0709DF3F" w:rsidR="00B72CB1" w:rsidRPr="00B72CB1" w:rsidRDefault="00B72CB1" w:rsidP="00B72CB1">
      <w:pPr>
        <w:pStyle w:val="ListParagraph"/>
        <w:numPr>
          <w:ilvl w:val="0"/>
          <w:numId w:val="6"/>
        </w:numPr>
        <w:rPr>
          <w:rFonts w:ascii="Times New Roman" w:hAnsi="Times New Roman" w:cs="Times New Roman"/>
          <w:u w:val="single"/>
        </w:rPr>
      </w:pPr>
      <w:r>
        <w:rPr>
          <w:rFonts w:ascii="Times New Roman" w:hAnsi="Times New Roman" w:cs="Times New Roman"/>
        </w:rPr>
        <w:t>Strategies for Knowledge Translation and dissemination/application of findings</w:t>
      </w:r>
    </w:p>
    <w:p w14:paraId="7462236E" w14:textId="77777777" w:rsidR="002845D1" w:rsidRDefault="002845D1" w:rsidP="008A00E1">
      <w:pPr>
        <w:rPr>
          <w:rFonts w:ascii="Times New Roman" w:hAnsi="Times New Roman" w:cs="Times New Roman"/>
          <w:u w:val="single"/>
        </w:rPr>
      </w:pPr>
    </w:p>
    <w:p w14:paraId="6892F78E" w14:textId="436C894F" w:rsidR="008A00E1" w:rsidRPr="00C1019D" w:rsidRDefault="007F0B86" w:rsidP="00C1019D">
      <w:pPr>
        <w:rPr>
          <w:rFonts w:ascii="Times New Roman" w:hAnsi="Times New Roman" w:cs="Times New Roman"/>
        </w:rPr>
      </w:pPr>
      <w:r>
        <w:rPr>
          <w:rFonts w:ascii="Times New Roman" w:hAnsi="Times New Roman" w:cs="Times New Roman"/>
          <w:u w:val="single"/>
        </w:rPr>
        <w:t>Timelines</w:t>
      </w:r>
      <w:r w:rsidR="008A00E1" w:rsidRPr="00C31F2F">
        <w:rPr>
          <w:rFonts w:ascii="Times New Roman" w:hAnsi="Times New Roman" w:cs="Times New Roman"/>
          <w:u w:val="single"/>
        </w:rPr>
        <w:t>:</w:t>
      </w:r>
      <w:r w:rsidR="00C1019D">
        <w:rPr>
          <w:rFonts w:ascii="Times New Roman" w:hAnsi="Times New Roman" w:cs="Times New Roman"/>
          <w:b/>
          <w:bCs/>
          <w:u w:val="single"/>
        </w:rPr>
        <w:t xml:space="preserve"> </w:t>
      </w:r>
      <w:r w:rsidR="00C1019D" w:rsidRPr="00C1019D">
        <w:rPr>
          <w:rFonts w:ascii="Times New Roman" w:hAnsi="Times New Roman" w:cs="Times New Roman"/>
        </w:rPr>
        <w:t xml:space="preserve">Timeline between submission of application and awarding of funds (if accepted) </w:t>
      </w:r>
      <w:r w:rsidR="00C1019D" w:rsidRPr="00C1019D">
        <w:rPr>
          <w:rFonts w:ascii="Times New Roman" w:hAnsi="Times New Roman" w:cs="Times New Roman"/>
          <w:b/>
          <w:bCs/>
        </w:rPr>
        <w:t>should be expected to take 3-4 months</w:t>
      </w:r>
      <w:r w:rsidR="00C1019D" w:rsidRPr="00C1019D">
        <w:rPr>
          <w:rFonts w:ascii="Times New Roman" w:hAnsi="Times New Roman" w:cs="Times New Roman"/>
        </w:rPr>
        <w:t xml:space="preserve">. Applications are accepted on a rolling basis and will be reviewed within 30days of submission. </w:t>
      </w:r>
      <w:r w:rsidR="00C1019D">
        <w:rPr>
          <w:rFonts w:ascii="Times New Roman" w:hAnsi="Times New Roman" w:cs="Times New Roman"/>
        </w:rPr>
        <w:t xml:space="preserve">Reviewers may request further information or suggestion revisions. </w:t>
      </w:r>
      <w:r w:rsidR="00C1019D" w:rsidRPr="00C1019D">
        <w:rPr>
          <w:rFonts w:ascii="Times New Roman" w:hAnsi="Times New Roman" w:cs="Times New Roman"/>
        </w:rPr>
        <w:t xml:space="preserve">Applicants should expect a response within 45 days of submission. If application is selected, administration and disbursement of funds usually takes 30-60 days. </w:t>
      </w:r>
    </w:p>
    <w:p w14:paraId="2BE29A7E" w14:textId="77777777" w:rsidR="00C1019D" w:rsidRDefault="00C1019D" w:rsidP="00C1019D">
      <w:pPr>
        <w:rPr>
          <w:rFonts w:ascii="Times New Roman" w:hAnsi="Times New Roman" w:cs="Times New Roman"/>
          <w:u w:val="single"/>
        </w:rPr>
      </w:pPr>
    </w:p>
    <w:p w14:paraId="4E2A7E53" w14:textId="77777777" w:rsidR="00C1019D" w:rsidRPr="00C1019D" w:rsidRDefault="00C1019D" w:rsidP="00C1019D">
      <w:pPr>
        <w:rPr>
          <w:rFonts w:ascii="Times New Roman" w:hAnsi="Times New Roman" w:cs="Times New Roman"/>
          <w:u w:val="single"/>
        </w:rPr>
      </w:pPr>
    </w:p>
    <w:p w14:paraId="1E1AE5FA" w14:textId="6ADFA6D1" w:rsidR="002224A0" w:rsidRDefault="00C1019D" w:rsidP="009A5B57">
      <w:pPr>
        <w:widowControl w:val="0"/>
        <w:autoSpaceDE w:val="0"/>
        <w:autoSpaceDN w:val="0"/>
        <w:adjustRightInd w:val="0"/>
        <w:rPr>
          <w:rFonts w:ascii="Times New Roman" w:eastAsia="Times New Roman" w:hAnsi="Times New Roman" w:cs="Times New Roman"/>
          <w:lang w:val="en-US"/>
        </w:rPr>
      </w:pPr>
      <w:r>
        <w:rPr>
          <w:rFonts w:ascii="Times New Roman" w:eastAsia="Times New Roman" w:hAnsi="Times New Roman" w:cs="Times New Roman"/>
          <w:b/>
          <w:bCs/>
          <w:lang w:val="en-US"/>
        </w:rPr>
        <w:t xml:space="preserve">Applications will be accepted on a rolling basis while funds available. Declined applications cannot be submitted without significant revisions. </w:t>
      </w:r>
      <w:r w:rsidR="00A80A9A">
        <w:rPr>
          <w:rFonts w:ascii="Times New Roman" w:eastAsia="Times New Roman" w:hAnsi="Times New Roman" w:cs="Times New Roman"/>
          <w:lang w:val="en-US"/>
        </w:rPr>
        <w:t xml:space="preserve">To apply, please send all documents in a zipped folder to the </w:t>
      </w:r>
      <w:proofErr w:type="spellStart"/>
      <w:r w:rsidR="00A80A9A">
        <w:rPr>
          <w:rFonts w:ascii="Times New Roman" w:eastAsia="Times New Roman" w:hAnsi="Times New Roman" w:cs="Times New Roman"/>
          <w:lang w:val="en-US"/>
        </w:rPr>
        <w:t>MacGlObAS</w:t>
      </w:r>
      <w:proofErr w:type="spellEnd"/>
      <w:r w:rsidR="00A80A9A">
        <w:rPr>
          <w:rFonts w:ascii="Times New Roman" w:eastAsia="Times New Roman" w:hAnsi="Times New Roman" w:cs="Times New Roman"/>
          <w:lang w:val="en-US"/>
        </w:rPr>
        <w:t xml:space="preserve"> Coordinator at </w:t>
      </w:r>
      <w:hyperlink r:id="rId8" w:history="1">
        <w:r w:rsidR="00A80A9A">
          <w:rPr>
            <w:rStyle w:val="Hyperlink"/>
            <w:rFonts w:ascii="Times New Roman" w:eastAsia="Times New Roman" w:hAnsi="Times New Roman" w:cs="Times New Roman"/>
            <w:lang w:val="en-US"/>
          </w:rPr>
          <w:t>globas@mcmaster.ca</w:t>
        </w:r>
      </w:hyperlink>
    </w:p>
    <w:p w14:paraId="3753909F" w14:textId="77777777" w:rsidR="00A512FC" w:rsidRPr="009A5B57" w:rsidRDefault="00A512FC">
      <w:pPr>
        <w:widowControl w:val="0"/>
        <w:autoSpaceDE w:val="0"/>
        <w:autoSpaceDN w:val="0"/>
        <w:adjustRightInd w:val="0"/>
        <w:rPr>
          <w:rFonts w:ascii="Times New Roman" w:eastAsia="Times New Roman" w:hAnsi="Times New Roman" w:cs="Times New Roman"/>
          <w:lang w:val="en-US"/>
        </w:rPr>
      </w:pPr>
    </w:p>
    <w:sectPr w:rsidR="00A512FC" w:rsidRPr="009A5B57" w:rsidSect="00257309">
      <w:footerReference w:type="default" r:id="rId9"/>
      <w:pgSz w:w="12240" w:h="15840"/>
      <w:pgMar w:top="1440" w:right="1080" w:bottom="22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C0FE" w14:textId="77777777" w:rsidR="00930AB2" w:rsidRDefault="00930AB2" w:rsidP="008A00E1">
      <w:r>
        <w:separator/>
      </w:r>
    </w:p>
  </w:endnote>
  <w:endnote w:type="continuationSeparator" w:id="0">
    <w:p w14:paraId="257D9F97" w14:textId="77777777" w:rsidR="00930AB2" w:rsidRDefault="00930AB2" w:rsidP="008A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4738" w14:textId="653ECC3F" w:rsidR="00C93674" w:rsidRDefault="00C93674">
    <w:pPr>
      <w:pStyle w:val="Footer"/>
    </w:pPr>
    <w:r w:rsidRPr="00C93674">
      <w:rPr>
        <w:noProof/>
      </w:rPr>
      <w:drawing>
        <wp:anchor distT="0" distB="0" distL="114300" distR="114300" simplePos="0" relativeHeight="251660288" behindDoc="1" locked="0" layoutInCell="1" allowOverlap="1" wp14:anchorId="3AC6DA67" wp14:editId="7ABE3DC5">
          <wp:simplePos x="0" y="0"/>
          <wp:positionH relativeFrom="margin">
            <wp:posOffset>4542155</wp:posOffset>
          </wp:positionH>
          <wp:positionV relativeFrom="paragraph">
            <wp:posOffset>-570230</wp:posOffset>
          </wp:positionV>
          <wp:extent cx="2306955" cy="88773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06955" cy="887730"/>
                  </a:xfrm>
                  <a:prstGeom prst="rect">
                    <a:avLst/>
                  </a:prstGeom>
                </pic:spPr>
              </pic:pic>
            </a:graphicData>
          </a:graphic>
          <wp14:sizeRelH relativeFrom="margin">
            <wp14:pctWidth>0</wp14:pctWidth>
          </wp14:sizeRelH>
          <wp14:sizeRelV relativeFrom="margin">
            <wp14:pctHeight>0</wp14:pctHeight>
          </wp14:sizeRelV>
        </wp:anchor>
      </w:drawing>
    </w:r>
    <w:r w:rsidRPr="00C93674">
      <w:rPr>
        <w:noProof/>
      </w:rPr>
      <w:drawing>
        <wp:anchor distT="0" distB="0" distL="114300" distR="114300" simplePos="0" relativeHeight="251659264" behindDoc="1" locked="0" layoutInCell="1" allowOverlap="1" wp14:anchorId="6D6F009C" wp14:editId="0CF0CD30">
          <wp:simplePos x="0" y="0"/>
          <wp:positionH relativeFrom="margin">
            <wp:posOffset>-167005</wp:posOffset>
          </wp:positionH>
          <wp:positionV relativeFrom="paragraph">
            <wp:posOffset>-694055</wp:posOffset>
          </wp:positionV>
          <wp:extent cx="1644650" cy="1000760"/>
          <wp:effectExtent l="0" t="0" r="0" b="889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4650" cy="1000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0A66" w14:textId="77777777" w:rsidR="00930AB2" w:rsidRDefault="00930AB2" w:rsidP="008A00E1">
      <w:r>
        <w:separator/>
      </w:r>
    </w:p>
  </w:footnote>
  <w:footnote w:type="continuationSeparator" w:id="0">
    <w:p w14:paraId="2077951D" w14:textId="77777777" w:rsidR="00930AB2" w:rsidRDefault="00930AB2" w:rsidP="008A0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93704"/>
    <w:multiLevelType w:val="hybridMultilevel"/>
    <w:tmpl w:val="BB8C79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EC1879"/>
    <w:multiLevelType w:val="hybridMultilevel"/>
    <w:tmpl w:val="17B28D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1F5A15"/>
    <w:multiLevelType w:val="hybridMultilevel"/>
    <w:tmpl w:val="3DC66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A14833"/>
    <w:multiLevelType w:val="hybridMultilevel"/>
    <w:tmpl w:val="6FCEA9BA"/>
    <w:lvl w:ilvl="0" w:tplc="CEA2A8AE">
      <w:start w:val="1"/>
      <w:numFmt w:val="decimal"/>
      <w:lvlText w:val="%1."/>
      <w:lvlJc w:val="left"/>
      <w:pPr>
        <w:ind w:left="1080" w:hanging="360"/>
      </w:pPr>
      <w:rPr>
        <w:rFonts w:ascii="Times New Roman" w:eastAsiaTheme="minorEastAsia"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54D7B35"/>
    <w:multiLevelType w:val="hybridMultilevel"/>
    <w:tmpl w:val="DA660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1631AB"/>
    <w:multiLevelType w:val="hybridMultilevel"/>
    <w:tmpl w:val="5B5C34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9422086">
    <w:abstractNumId w:val="3"/>
  </w:num>
  <w:num w:numId="2" w16cid:durableId="374156363">
    <w:abstractNumId w:val="5"/>
  </w:num>
  <w:num w:numId="3" w16cid:durableId="1793985279">
    <w:abstractNumId w:val="1"/>
  </w:num>
  <w:num w:numId="4" w16cid:durableId="1118568974">
    <w:abstractNumId w:val="2"/>
  </w:num>
  <w:num w:numId="5" w16cid:durableId="968822979">
    <w:abstractNumId w:val="0"/>
  </w:num>
  <w:num w:numId="6" w16cid:durableId="625083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0E1"/>
    <w:rsid w:val="000130B9"/>
    <w:rsid w:val="001A58CF"/>
    <w:rsid w:val="002224A0"/>
    <w:rsid w:val="00257309"/>
    <w:rsid w:val="002845D1"/>
    <w:rsid w:val="00331763"/>
    <w:rsid w:val="00383A41"/>
    <w:rsid w:val="003D550F"/>
    <w:rsid w:val="003E0281"/>
    <w:rsid w:val="004A3BD8"/>
    <w:rsid w:val="004A55A1"/>
    <w:rsid w:val="004B53EE"/>
    <w:rsid w:val="00532C3F"/>
    <w:rsid w:val="005C4D3B"/>
    <w:rsid w:val="006017E3"/>
    <w:rsid w:val="006B572C"/>
    <w:rsid w:val="00704897"/>
    <w:rsid w:val="00765A07"/>
    <w:rsid w:val="007F0B86"/>
    <w:rsid w:val="008477F3"/>
    <w:rsid w:val="008A00E1"/>
    <w:rsid w:val="00930AB2"/>
    <w:rsid w:val="00990E6F"/>
    <w:rsid w:val="009A5B57"/>
    <w:rsid w:val="009B444C"/>
    <w:rsid w:val="00A170BF"/>
    <w:rsid w:val="00A27728"/>
    <w:rsid w:val="00A512FC"/>
    <w:rsid w:val="00A80A9A"/>
    <w:rsid w:val="00AC6073"/>
    <w:rsid w:val="00B02D8A"/>
    <w:rsid w:val="00B72B10"/>
    <w:rsid w:val="00B72CB1"/>
    <w:rsid w:val="00BD0311"/>
    <w:rsid w:val="00BE6DB3"/>
    <w:rsid w:val="00C1019D"/>
    <w:rsid w:val="00C81D6B"/>
    <w:rsid w:val="00C87C92"/>
    <w:rsid w:val="00C93674"/>
    <w:rsid w:val="00CB45FD"/>
    <w:rsid w:val="00CB699F"/>
    <w:rsid w:val="00CD3207"/>
    <w:rsid w:val="00CF2E53"/>
    <w:rsid w:val="00CF77E2"/>
    <w:rsid w:val="00D5345B"/>
    <w:rsid w:val="00D847EB"/>
    <w:rsid w:val="00E54113"/>
    <w:rsid w:val="00E74749"/>
    <w:rsid w:val="00F5376B"/>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0BFF"/>
  <w15:chartTrackingRefBased/>
  <w15:docId w15:val="{928564DD-B9FD-C749-B9A0-7BC763BF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00E1"/>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0E1"/>
    <w:pPr>
      <w:ind w:left="720"/>
      <w:contextualSpacing/>
    </w:pPr>
  </w:style>
  <w:style w:type="paragraph" w:styleId="BalloonText">
    <w:name w:val="Balloon Text"/>
    <w:basedOn w:val="Normal"/>
    <w:link w:val="BalloonTextChar"/>
    <w:uiPriority w:val="99"/>
    <w:semiHidden/>
    <w:unhideWhenUsed/>
    <w:rsid w:val="008A00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0E1"/>
    <w:rPr>
      <w:rFonts w:ascii="Times New Roman" w:eastAsiaTheme="minorEastAsia" w:hAnsi="Times New Roman" w:cs="Times New Roman"/>
      <w:sz w:val="18"/>
      <w:szCs w:val="18"/>
      <w:lang w:val="en-CA"/>
    </w:rPr>
  </w:style>
  <w:style w:type="paragraph" w:styleId="Header">
    <w:name w:val="header"/>
    <w:basedOn w:val="Normal"/>
    <w:link w:val="HeaderChar"/>
    <w:uiPriority w:val="99"/>
    <w:unhideWhenUsed/>
    <w:rsid w:val="008A00E1"/>
    <w:pPr>
      <w:tabs>
        <w:tab w:val="center" w:pos="4680"/>
        <w:tab w:val="right" w:pos="9360"/>
      </w:tabs>
    </w:pPr>
  </w:style>
  <w:style w:type="character" w:customStyle="1" w:styleId="HeaderChar">
    <w:name w:val="Header Char"/>
    <w:basedOn w:val="DefaultParagraphFont"/>
    <w:link w:val="Header"/>
    <w:uiPriority w:val="99"/>
    <w:rsid w:val="008A00E1"/>
    <w:rPr>
      <w:rFonts w:eastAsiaTheme="minorEastAsia"/>
      <w:lang w:val="en-CA"/>
    </w:rPr>
  </w:style>
  <w:style w:type="paragraph" w:styleId="Footer">
    <w:name w:val="footer"/>
    <w:basedOn w:val="Normal"/>
    <w:link w:val="FooterChar"/>
    <w:uiPriority w:val="99"/>
    <w:unhideWhenUsed/>
    <w:rsid w:val="008A00E1"/>
    <w:pPr>
      <w:tabs>
        <w:tab w:val="center" w:pos="4680"/>
        <w:tab w:val="right" w:pos="9360"/>
      </w:tabs>
    </w:pPr>
  </w:style>
  <w:style w:type="character" w:customStyle="1" w:styleId="FooterChar">
    <w:name w:val="Footer Char"/>
    <w:basedOn w:val="DefaultParagraphFont"/>
    <w:link w:val="Footer"/>
    <w:uiPriority w:val="99"/>
    <w:rsid w:val="008A00E1"/>
    <w:rPr>
      <w:rFonts w:eastAsiaTheme="minorEastAsia"/>
      <w:lang w:val="en-CA"/>
    </w:rPr>
  </w:style>
  <w:style w:type="character" w:styleId="Hyperlink">
    <w:name w:val="Hyperlink"/>
    <w:basedOn w:val="DefaultParagraphFont"/>
    <w:uiPriority w:val="99"/>
    <w:unhideWhenUsed/>
    <w:rsid w:val="009A5B57"/>
    <w:rPr>
      <w:color w:val="0563C1" w:themeColor="hyperlink"/>
      <w:u w:val="single"/>
    </w:rPr>
  </w:style>
  <w:style w:type="character" w:styleId="UnresolvedMention">
    <w:name w:val="Unresolved Mention"/>
    <w:basedOn w:val="DefaultParagraphFont"/>
    <w:uiPriority w:val="99"/>
    <w:rsid w:val="009A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s@mcmaster.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Brian</dc:creator>
  <cp:keywords/>
  <dc:description/>
  <cp:lastModifiedBy>Oldenburger, David</cp:lastModifiedBy>
  <cp:revision>2</cp:revision>
  <cp:lastPrinted>2022-03-06T05:07:00Z</cp:lastPrinted>
  <dcterms:created xsi:type="dcterms:W3CDTF">2023-08-15T14:42:00Z</dcterms:created>
  <dcterms:modified xsi:type="dcterms:W3CDTF">2023-08-15T14:42:00Z</dcterms:modified>
</cp:coreProperties>
</file>